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39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2D17D292" wp14:editId="05F5F5F9">
            <wp:extent cx="5932805" cy="829310"/>
            <wp:effectExtent l="0" t="0" r="10795" b="8890"/>
            <wp:docPr id="1" name="Изображение 1" descr="/Users/vadimcurly/Desktop/workhard/MM logo/Slice 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adimcurly/Desktop/workhard/MM logo/Slice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6D3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b/>
          <w:bCs/>
          <w:color w:val="000000" w:themeColor="text1"/>
        </w:rPr>
        <w:t>Единый тарифно-квалификационный справочник работ и профессий рабочих (ЕТКС). Выпуск №3</w:t>
      </w:r>
      <w:r w:rsidRPr="00106662">
        <w:rPr>
          <w:rFonts w:ascii="Times New Roman" w:hAnsi="Times New Roman" w:cs="Times New Roman"/>
          <w:color w:val="000000"/>
        </w:rPr>
        <w:br/>
        <w:t xml:space="preserve">Утвержден Приказом </w:t>
      </w:r>
      <w:proofErr w:type="spellStart"/>
      <w:r w:rsidRPr="00106662">
        <w:rPr>
          <w:rFonts w:ascii="Times New Roman" w:hAnsi="Times New Roman" w:cs="Times New Roman"/>
          <w:color w:val="000000"/>
        </w:rPr>
        <w:t>Минздравсоцразвития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РФ от 06.04.2007 N 243</w:t>
      </w:r>
      <w:r w:rsidRPr="00106662">
        <w:rPr>
          <w:rFonts w:ascii="MingLiU" w:eastAsia="MingLiU" w:hAnsi="MingLiU" w:cs="MingLiU"/>
          <w:color w:val="000000"/>
        </w:rPr>
        <w:br/>
      </w:r>
      <w:r w:rsidRPr="00106662">
        <w:rPr>
          <w:rFonts w:ascii="Times New Roman" w:hAnsi="Times New Roman" w:cs="Times New Roman"/>
          <w:color w:val="000000"/>
        </w:rPr>
        <w:t xml:space="preserve">(в редакции: Приказов </w:t>
      </w:r>
      <w:proofErr w:type="spellStart"/>
      <w:r w:rsidRPr="00106662">
        <w:rPr>
          <w:rFonts w:ascii="Times New Roman" w:hAnsi="Times New Roman" w:cs="Times New Roman"/>
          <w:color w:val="000000"/>
        </w:rPr>
        <w:t>Минздравсоцразвития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РФ от 28.11.2008 N 679, от 30.04.2009 N 233)</w:t>
      </w:r>
    </w:p>
    <w:p w14:paraId="7155A4CD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7DA038BE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06ADBD00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523852BC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55CAD6CE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619F74E0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  <w:r w:rsidRPr="00106662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  <w:t>Машинист</w:t>
      </w:r>
    </w:p>
    <w:p w14:paraId="3D539FA0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4C1F8654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7071301C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414F9C15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2623997D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3EC40B4E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01F28056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4F322448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51A6AB1C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01FF308F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35F69A31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5086252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454BB0AB" w14:textId="77777777" w:rsid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</w:p>
    <w:p w14:paraId="03C55AC1" w14:textId="77777777" w:rsidR="00106662" w:rsidRDefault="00106662" w:rsidP="0010666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Машинист</w:t>
      </w:r>
    </w:p>
    <w:p w14:paraId="45374E4B" w14:textId="77777777" w:rsid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b/>
          <w:bCs/>
          <w:color w:val="000000"/>
        </w:rPr>
        <w:t>Характеристика работ</w:t>
      </w:r>
      <w:r w:rsidRPr="00106662">
        <w:rPr>
          <w:rFonts w:ascii="Times New Roman" w:hAnsi="Times New Roman" w:cs="Times New Roman"/>
          <w:color w:val="000000"/>
        </w:rPr>
        <w:t>. Управление машинами и механизмами, применяемыми при выполнении строительных, монтажных и ремонтно-строительных работ. Обслуживание и профилактический ремонт машин</w:t>
      </w:r>
      <w:r>
        <w:rPr>
          <w:rFonts w:ascii="Times New Roman" w:hAnsi="Times New Roman" w:cs="Times New Roman"/>
          <w:color w:val="000000"/>
        </w:rPr>
        <w:t xml:space="preserve"> и механизмов, указанных в 3-7 разрядах.</w:t>
      </w:r>
      <w:bookmarkStart w:id="0" w:name="_GoBack"/>
      <w:bookmarkEnd w:id="0"/>
    </w:p>
    <w:p w14:paraId="75C36537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b/>
          <w:bCs/>
          <w:color w:val="000000"/>
        </w:rPr>
        <w:t>Должен знать:</w:t>
      </w:r>
      <w:r w:rsidRPr="00106662">
        <w:rPr>
          <w:rFonts w:ascii="Times New Roman" w:hAnsi="Times New Roman" w:cs="Times New Roman"/>
          <w:color w:val="000000"/>
        </w:rPr>
        <w:t xml:space="preserve"> устройство машин (механизмов), правила и инструкции по их эксплуатации, техническому обслуживанию и профилактическому ремонту; правила дорожного движения при работе с машинами на </w:t>
      </w:r>
      <w:proofErr w:type="spellStart"/>
      <w:r w:rsidRPr="00106662">
        <w:rPr>
          <w:rFonts w:ascii="Times New Roman" w:hAnsi="Times New Roman" w:cs="Times New Roman"/>
          <w:color w:val="000000"/>
        </w:rPr>
        <w:t>автоходу</w:t>
      </w:r>
      <w:proofErr w:type="spellEnd"/>
      <w:r w:rsidRPr="00106662">
        <w:rPr>
          <w:rFonts w:ascii="Times New Roman" w:hAnsi="Times New Roman" w:cs="Times New Roman"/>
          <w:color w:val="000000"/>
        </w:rPr>
        <w:t>; способы производства работ при помощи соответствующих машин; технические требования к качеству выполняемых работ, материалов и элементов сооружений; нормы расхода горючих и смазочных материалов и электроэнергии; слесарное дело в объеме, предусмотренном для слесаря строительного, но на один разряд ниже разряда машиниста.</w:t>
      </w:r>
    </w:p>
    <w:p w14:paraId="640EE43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6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Машинист 3-го разряда</w:t>
      </w:r>
    </w:p>
    <w:p w14:paraId="2A5702B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Бетоносмесители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передвижные объемом замеса до 425 л.</w:t>
      </w:r>
    </w:p>
    <w:p w14:paraId="670F879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Подъемники строительные грузовые (мачтовые, стоечные, шахтные).</w:t>
      </w:r>
    </w:p>
    <w:p w14:paraId="59D24BC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Растворонасосы</w:t>
      </w:r>
      <w:proofErr w:type="spellEnd"/>
      <w:r w:rsidRPr="00106662">
        <w:rPr>
          <w:rFonts w:ascii="Times New Roman" w:hAnsi="Times New Roman" w:cs="Times New Roman"/>
          <w:color w:val="000000"/>
        </w:rPr>
        <w:t>.</w:t>
      </w:r>
    </w:p>
    <w:p w14:paraId="73B2F965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Растворосмесители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передвижные объемом замеса до 325 л.</w:t>
      </w:r>
    </w:p>
    <w:p w14:paraId="3416968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Электролебедки.</w:t>
      </w:r>
    </w:p>
    <w:p w14:paraId="619A404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Электросварочные передвижные агрегаты с двигателем внутреннего сгорания мощностью до 37 кВт (50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75A04E83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6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Машинист 4-го разряда</w:t>
      </w:r>
    </w:p>
    <w:p w14:paraId="21F0E151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Автовышки и автогидроподъемники с высотой подъема до 15 м.</w:t>
      </w:r>
    </w:p>
    <w:p w14:paraId="31009F4B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Автокомпрессоры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производительностью до 3 м3/мин.</w:t>
      </w:r>
    </w:p>
    <w:p w14:paraId="7FEBC2E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Агрегаты безвоздушного распыления высокого давления.</w:t>
      </w:r>
    </w:p>
    <w:p w14:paraId="12A217A1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Баровые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установки на тракторах с двигателем мощностью до 43 кВт (60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6F713601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Бетононасосные установки производительностью до 20 м3/ч.</w:t>
      </w:r>
    </w:p>
    <w:p w14:paraId="6531BF3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Бетоносмесители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передвижные объемом замеса свыше 425 до 1200 л.</w:t>
      </w:r>
    </w:p>
    <w:p w14:paraId="4082A988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Компрессоры передвижные производительностью до 10 м3/мин.</w:t>
      </w:r>
    </w:p>
    <w:p w14:paraId="6FAE917B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Краны автомобильные грузоподъемностью до 6,3 т.</w:t>
      </w:r>
    </w:p>
    <w:p w14:paraId="17101C0A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Ледорезные машины.</w:t>
      </w:r>
    </w:p>
    <w:p w14:paraId="601064F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Малярные станции передвижные.</w:t>
      </w:r>
    </w:p>
    <w:p w14:paraId="6FFDBCC1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Машины для изоляции </w:t>
      </w:r>
      <w:proofErr w:type="spellStart"/>
      <w:r w:rsidRPr="00106662">
        <w:rPr>
          <w:rFonts w:ascii="Times New Roman" w:hAnsi="Times New Roman" w:cs="Times New Roman"/>
          <w:color w:val="000000"/>
        </w:rPr>
        <w:t>газонефтепродуктопроводов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(в стационарных условиях).</w:t>
      </w:r>
    </w:p>
    <w:p w14:paraId="743F295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Подъемники строительные (грузопассажирские).</w:t>
      </w:r>
    </w:p>
    <w:p w14:paraId="3621670A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Растворосмесители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передвижные объемом замеса свыше 325 до 750 л.</w:t>
      </w:r>
    </w:p>
    <w:p w14:paraId="3A7AB749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Трубогибочные установки передвижные для гнутья труб диаметром до 1200 мм.</w:t>
      </w:r>
    </w:p>
    <w:p w14:paraId="10D63E65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Штукатурные станции передвижные.</w:t>
      </w:r>
    </w:p>
    <w:p w14:paraId="06245820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Электросварочные передвижные агрегаты с двигателем внутреннего сгорания мощностью свыше 37 кВт (50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.) до 73 кВт (100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3B557647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Электростанции передвижные с двигателем мощностью до 37 кВт (50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58A7538A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6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Машинист 5-го разряда</w:t>
      </w:r>
    </w:p>
    <w:p w14:paraId="263CB57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Автобетононасосы производительностью до 40 м3/ч.</w:t>
      </w:r>
    </w:p>
    <w:p w14:paraId="020B6CE2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Автовышки и автогидроподъемники с высотой подъема свыше 15 до 25 м.</w:t>
      </w:r>
    </w:p>
    <w:p w14:paraId="0B5CBFD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Автокомпрессоры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производительностью свыше 3 м3/мин.</w:t>
      </w:r>
    </w:p>
    <w:p w14:paraId="0039701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Автоямобуры</w:t>
      </w:r>
      <w:proofErr w:type="spellEnd"/>
      <w:r w:rsidRPr="00106662">
        <w:rPr>
          <w:rFonts w:ascii="Times New Roman" w:hAnsi="Times New Roman" w:cs="Times New Roman"/>
          <w:color w:val="000000"/>
        </w:rPr>
        <w:t>.</w:t>
      </w:r>
    </w:p>
    <w:p w14:paraId="368E9F15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Баровые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установки на тракторах с двигателем мощностью свыше 43 кВт (60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.) до 73 кВт (100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1879A6B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Бетононасосные установки производительностью свыше 20 м3/ч.</w:t>
      </w:r>
    </w:p>
    <w:p w14:paraId="0DFCF999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Бетоносмесители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передвижные объемом замеса свыше 1200 до 2400 л.</w:t>
      </w:r>
    </w:p>
    <w:p w14:paraId="3D000A85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Вакуумные установки.</w:t>
      </w:r>
    </w:p>
    <w:p w14:paraId="45A0630A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Гидросеялки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самоходные.</w:t>
      </w:r>
    </w:p>
    <w:p w14:paraId="35043E7D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Дренажные машины.</w:t>
      </w:r>
    </w:p>
    <w:p w14:paraId="7EDE22AA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Компрессоры для подачи воздуха водолазам.</w:t>
      </w:r>
    </w:p>
    <w:p w14:paraId="2AE4CB1F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Компрессоры передвижные производительностью свыше 10 до 50 м3/мин.</w:t>
      </w:r>
    </w:p>
    <w:p w14:paraId="26512560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Краны автомобильные грузоподъемностью свыше 6,3 до 10 т.</w:t>
      </w:r>
    </w:p>
    <w:p w14:paraId="1213A7C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Машины для изоляции </w:t>
      </w:r>
      <w:proofErr w:type="spellStart"/>
      <w:r w:rsidRPr="00106662">
        <w:rPr>
          <w:rFonts w:ascii="Times New Roman" w:hAnsi="Times New Roman" w:cs="Times New Roman"/>
          <w:color w:val="000000"/>
        </w:rPr>
        <w:t>газонефтепродуктопроводов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диаметром до 800 мм (в трассовых условиях).</w:t>
      </w:r>
    </w:p>
    <w:p w14:paraId="1719015F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Механизированные натяжные устройства для изготовления напряженно-армированных конструкций.</w:t>
      </w:r>
    </w:p>
    <w:p w14:paraId="35565F32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Механизированное оборудование по подъему подвижной (скользящей) опалубки.</w:t>
      </w:r>
    </w:p>
    <w:p w14:paraId="4D8ED828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Трубогибочные установки передвижные для гнутья труб диаметром свыше 1200 мм.</w:t>
      </w:r>
    </w:p>
    <w:p w14:paraId="7C074BF2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Трубоочистительные машины с двигателем мощностью до 73 кВт (100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3EF985D0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Трубоукладчики с двигателем мощностью до 73 кВт (100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058F62F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Уплотняющие и </w:t>
      </w:r>
      <w:proofErr w:type="spellStart"/>
      <w:r w:rsidRPr="00106662">
        <w:rPr>
          <w:rFonts w:ascii="Times New Roman" w:hAnsi="Times New Roman" w:cs="Times New Roman"/>
          <w:color w:val="000000"/>
        </w:rPr>
        <w:t>планировочно</w:t>
      </w:r>
      <w:proofErr w:type="spellEnd"/>
      <w:r w:rsidRPr="00106662">
        <w:rPr>
          <w:rFonts w:ascii="Times New Roman" w:hAnsi="Times New Roman" w:cs="Times New Roman"/>
          <w:color w:val="000000"/>
        </w:rPr>
        <w:t>-уплотняющие машины.</w:t>
      </w:r>
    </w:p>
    <w:p w14:paraId="68D5695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Установки передвижные автоматизированные непрерывного действия для приготовления бетонных смесей производительностью до 60 м3/ч.</w:t>
      </w:r>
    </w:p>
    <w:p w14:paraId="5E37EC60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Электросварочные передвижные агрегаты с двигателем внутреннего сгорания мощностью свыше 73 кВт (100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.) до 110 кВт (150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227405A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Электростанции передвижные с двигателем мощностью свыше 37 кВт (50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.) до 110 кВт (150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580A9FC7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6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Машинист 6-го разряда</w:t>
      </w:r>
    </w:p>
    <w:p w14:paraId="2AA07EA5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Автобетононасосы производительностью свыше 40 до 60 м3/ч.</w:t>
      </w:r>
    </w:p>
    <w:p w14:paraId="6A274240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Автовышки и автогидроподъемники с высотой подъема свыше 25 до 35 м.</w:t>
      </w:r>
    </w:p>
    <w:p w14:paraId="7F2587EF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106662">
        <w:rPr>
          <w:rFonts w:ascii="Times New Roman" w:hAnsi="Times New Roman" w:cs="Times New Roman"/>
          <w:color w:val="000000"/>
        </w:rPr>
        <w:t>Баровые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установки на тракторах с двигателем мощностью свыше 73 кВт (100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5DDCD13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Землеройно-фрезерные самоходные машины.</w:t>
      </w:r>
    </w:p>
    <w:p w14:paraId="7B53DCE9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Компрессоры передвижные производительностью свыше 50 до 70 м3/мин.</w:t>
      </w:r>
    </w:p>
    <w:p w14:paraId="5B4EC8F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Контактно-сварочные установки передвижные для сварки магистральных </w:t>
      </w:r>
      <w:proofErr w:type="spellStart"/>
      <w:r w:rsidRPr="00106662">
        <w:rPr>
          <w:rFonts w:ascii="Times New Roman" w:hAnsi="Times New Roman" w:cs="Times New Roman"/>
          <w:color w:val="000000"/>
        </w:rPr>
        <w:t>газонефтепродуктопроводов</w:t>
      </w:r>
      <w:proofErr w:type="spellEnd"/>
      <w:r w:rsidRPr="00106662">
        <w:rPr>
          <w:rFonts w:ascii="Times New Roman" w:hAnsi="Times New Roman" w:cs="Times New Roman"/>
          <w:color w:val="000000"/>
        </w:rPr>
        <w:t>.</w:t>
      </w:r>
    </w:p>
    <w:p w14:paraId="78814C93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Краны автомобильные грузоподъемностью свыше 10 до 20 т.</w:t>
      </w:r>
    </w:p>
    <w:p w14:paraId="1363AC39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Машины для изоляции </w:t>
      </w:r>
      <w:proofErr w:type="spellStart"/>
      <w:r w:rsidRPr="00106662">
        <w:rPr>
          <w:rFonts w:ascii="Times New Roman" w:hAnsi="Times New Roman" w:cs="Times New Roman"/>
          <w:color w:val="000000"/>
        </w:rPr>
        <w:t>газонефтепродуктопроводов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диаметром свыше 800 мм до 1000 мм (в трассовых условиях).</w:t>
      </w:r>
    </w:p>
    <w:p w14:paraId="71D2D441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Трубоочистительные машины с двигателями мощностью свыше 73 кВт (100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4025C1B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Трубоукладчики с двигателем мощностью свыше 73 кВт (100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.) до 100 кВт (140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038660E1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Установки передвижные автоматизированные непрерывного действия для приготовления бетонных смесей производительностью свыше 60 до 80 м3/ч.</w:t>
      </w:r>
    </w:p>
    <w:p w14:paraId="553F5CD2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Установки по продавливанию и горизонтальному бурению грунта при прокладке трубопроводов диаметром бурения до 500 мм.</w:t>
      </w:r>
    </w:p>
    <w:p w14:paraId="7AD8D042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Электросварочные передвижные агрегаты с двигателями внутреннего сгорания мощностью свыше 110 кВт (150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6ABA6A5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Электростанции передвижные с двигателями мощностью свыше 110 кВт (150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.) до 175 кВт (240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0C8F4B5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Требуется среднее профессиональное образование.</w:t>
      </w:r>
    </w:p>
    <w:p w14:paraId="70498B50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6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Машинист 7-го разряда</w:t>
      </w:r>
    </w:p>
    <w:p w14:paraId="507265EF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Автобетононасосы производительностью свыше 60 до 180 м3/ч.</w:t>
      </w:r>
    </w:p>
    <w:p w14:paraId="4FBD74FD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Автовышки и автогидроподъемники с высотой подъема свыше 35 м.</w:t>
      </w:r>
    </w:p>
    <w:p w14:paraId="323DEEB8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Компрессоры передвижные производительностью свыше 70 м3/мин.</w:t>
      </w:r>
    </w:p>
    <w:p w14:paraId="0CFBD666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Краны автомобильные грузоподъемностью свыше 20 до 40 т.</w:t>
      </w:r>
    </w:p>
    <w:p w14:paraId="345CBA75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Машины для изоляции </w:t>
      </w:r>
      <w:proofErr w:type="spellStart"/>
      <w:r w:rsidRPr="00106662">
        <w:rPr>
          <w:rFonts w:ascii="Times New Roman" w:hAnsi="Times New Roman" w:cs="Times New Roman"/>
          <w:color w:val="000000"/>
        </w:rPr>
        <w:t>газонефтепродуктопроводов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диаметром свыше 1000 до 1200 мм (в трассовых условиях).</w:t>
      </w:r>
    </w:p>
    <w:p w14:paraId="6469E535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Планировщики (типа УДС-100, УДС-114) на шасси автомобиля для рытья траншей при устройстве сооружений методами "стенка в грунте" глубиной от 20 до 40 м.</w:t>
      </w:r>
    </w:p>
    <w:p w14:paraId="4D8AFFC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Установки передвижные автоматизированные непрерывного действия для приготовления бетонных смесей производительностью свыше 120 м3/ч.</w:t>
      </w:r>
    </w:p>
    <w:p w14:paraId="6882D00D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Установки по продавливанию и горизонтальному бурению грунта при прокладке трубопроводов диаметром бурения свыше 500 мм до 1000 мм.</w:t>
      </w:r>
    </w:p>
    <w:p w14:paraId="7D74785B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Трубоукладчики с двигателем мощностью свыше 100 кВт (140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.) до 145 кВт (200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783A4200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Электростанции передвижные с двигателем мощностью свыше 175 кВт (240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6E02FF72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Требуется среднее профессиональное образование.</w:t>
      </w:r>
    </w:p>
    <w:p w14:paraId="040EA597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6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Машинист 8-го разряда</w:t>
      </w:r>
    </w:p>
    <w:p w14:paraId="40F337FF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Автобетононасосы производительностью свыше 180 м3/ч.</w:t>
      </w:r>
    </w:p>
    <w:p w14:paraId="4DB7F692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Краны автомобильные грузоподъемностью свыше 40 до 60 т.</w:t>
      </w:r>
    </w:p>
    <w:p w14:paraId="257B1D13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Машины для изоляции </w:t>
      </w:r>
      <w:proofErr w:type="spellStart"/>
      <w:r w:rsidRPr="00106662">
        <w:rPr>
          <w:rFonts w:ascii="Times New Roman" w:hAnsi="Times New Roman" w:cs="Times New Roman"/>
          <w:color w:val="000000"/>
        </w:rPr>
        <w:t>газонефтепродуктопроводов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 диаметром свыше 1200 мм.</w:t>
      </w:r>
    </w:p>
    <w:p w14:paraId="7F173A2A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Планировщики (типа УДС-110, УДС-114) на шасси автомобиля для рытья траншей при устройстве сооружений методами "стенка в грунте" глубиной свыше 40 м.</w:t>
      </w:r>
    </w:p>
    <w:p w14:paraId="391F5C69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 xml:space="preserve">Трубоукладчики с двигателем мощностью свыше 145 кВт (200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 xml:space="preserve">.) до 220 кВт (300 </w:t>
      </w:r>
      <w:proofErr w:type="spellStart"/>
      <w:r w:rsidRPr="00106662">
        <w:rPr>
          <w:rFonts w:ascii="Times New Roman" w:hAnsi="Times New Roman" w:cs="Times New Roman"/>
          <w:color w:val="000000"/>
        </w:rPr>
        <w:t>л.с</w:t>
      </w:r>
      <w:proofErr w:type="spellEnd"/>
      <w:r w:rsidRPr="00106662">
        <w:rPr>
          <w:rFonts w:ascii="Times New Roman" w:hAnsi="Times New Roman" w:cs="Times New Roman"/>
          <w:color w:val="000000"/>
        </w:rPr>
        <w:t>.).</w:t>
      </w:r>
    </w:p>
    <w:p w14:paraId="03290B6E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Установки передвижные автоматизированные непрерывного действия для приготовления бетонных смесей производительностью свыше 120 м3/ч.</w:t>
      </w:r>
    </w:p>
    <w:p w14:paraId="58A821EC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Установки по продавливанию и горизонтальному бурению грунта при прокладке трубопроводов диаметром бурения свыше 1000 мм.</w:t>
      </w:r>
    </w:p>
    <w:p w14:paraId="452A45F6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Электростанции передвижные, входящие в комплекс машин "Север".</w:t>
      </w:r>
    </w:p>
    <w:p w14:paraId="01CAB614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color w:val="000000"/>
        </w:rPr>
        <w:t>Требуется среднее профессиональное образование.</w:t>
      </w:r>
    </w:p>
    <w:p w14:paraId="58B7CA39" w14:textId="77777777" w:rsidR="00106662" w:rsidRPr="00106662" w:rsidRDefault="00106662" w:rsidP="001066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06662">
        <w:rPr>
          <w:rFonts w:ascii="Times New Roman" w:hAnsi="Times New Roman" w:cs="Times New Roman"/>
          <w:b/>
          <w:bCs/>
          <w:color w:val="000000"/>
        </w:rPr>
        <w:t>Примечание.</w:t>
      </w:r>
      <w:r w:rsidRPr="00106662">
        <w:rPr>
          <w:rFonts w:ascii="Times New Roman" w:hAnsi="Times New Roman" w:cs="Times New Roman"/>
          <w:color w:val="000000"/>
        </w:rPr>
        <w:t> Машинисты кранов автомобильных, управляющие кранами с башенно-стреловым оборудованием (типа АБКС), тарифицируются на один разряд выше при той же грузоподъемности крана.</w:t>
      </w:r>
    </w:p>
    <w:p w14:paraId="1DD5C5F4" w14:textId="77777777" w:rsidR="00941DA2" w:rsidRDefault="00EB0968"/>
    <w:sectPr w:rsidR="00941DA2" w:rsidSect="002C56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2"/>
    <w:rsid w:val="00106662"/>
    <w:rsid w:val="002C565C"/>
    <w:rsid w:val="00C43B0E"/>
    <w:rsid w:val="00E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1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66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666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6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666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66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106662"/>
    <w:rPr>
      <w:color w:val="0000FF"/>
      <w:u w:val="single"/>
    </w:rPr>
  </w:style>
  <w:style w:type="character" w:styleId="a5">
    <w:name w:val="Strong"/>
    <w:basedOn w:val="a0"/>
    <w:uiPriority w:val="22"/>
    <w:qFormat/>
    <w:rsid w:val="00106662"/>
    <w:rPr>
      <w:b/>
      <w:bCs/>
    </w:rPr>
  </w:style>
  <w:style w:type="character" w:customStyle="1" w:styleId="apple-converted-space">
    <w:name w:val="apple-converted-space"/>
    <w:basedOn w:val="a0"/>
    <w:rsid w:val="0010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nmaks.ru/obuchenie/rabochie-specialnosti/mashinist-avtovyshki-i-avtogidropode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1063</Words>
  <Characters>6064</Characters>
  <Application>Microsoft Macintosh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/>
      <vt:lpstr/>
      <vt:lpstr>Машинист</vt:lpstr>
      <vt:lpstr/>
      <vt:lpstr/>
      <vt:lpstr/>
      <vt:lpstr/>
      <vt:lpstr/>
      <vt:lpstr/>
      <vt:lpstr/>
      <vt:lpstr/>
      <vt:lpstr/>
      <vt:lpstr/>
      <vt:lpstr/>
      <vt:lpstr/>
      <vt:lpstr>    Машинист 3-го разряда</vt:lpstr>
      <vt:lpstr>    Машинист 4-го разряда</vt:lpstr>
      <vt:lpstr>    Машинист 5-го разряда</vt:lpstr>
      <vt:lpstr>    Машинист 6-го разряда</vt:lpstr>
      <vt:lpstr>    Машинист 7-го разряда</vt:lpstr>
      <vt:lpstr>    Машинист 8-го разряда</vt:lpstr>
    </vt:vector>
  </TitlesOfParts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2015-10-27T12:54:00Z</dcterms:created>
  <dcterms:modified xsi:type="dcterms:W3CDTF">2015-10-27T13:48:00Z</dcterms:modified>
</cp:coreProperties>
</file>