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right"/>
        <w:rPr>
          <w:rFonts w:ascii="Courier New"/>
          <w:caps w:val="1"/>
          <w:spacing w:val="20"/>
          <w:sz w:val="16"/>
          <w:szCs w:val="16"/>
        </w:rPr>
      </w:pPr>
    </w:p>
    <w:p>
      <w:pPr>
        <w:pStyle w:val="Title"/>
        <w:ind w:left="2694" w:firstLine="0"/>
        <w:rPr>
          <w:rFonts w:ascii="Courier New" w:cs="Courier New" w:hAnsi="Courier New" w:eastAsia="Courier New"/>
          <w:b w:val="1"/>
          <w:bCs w:val="1"/>
          <w:color w:val="333333"/>
          <w:spacing w:val="198"/>
          <w:sz w:val="40"/>
          <w:szCs w:val="40"/>
          <w:u w:color="333333"/>
        </w:rPr>
      </w:pPr>
      <w:r>
        <w:rPr>
          <w:rFonts w:hAnsi="Courier New" w:hint="default"/>
          <w:b w:val="1"/>
          <w:bCs w:val="1"/>
          <w:color w:val="333333"/>
          <w:spacing w:val="198"/>
          <w:sz w:val="40"/>
          <w:szCs w:val="40"/>
          <w:u w:color="333333"/>
          <w:rtl w:val="0"/>
          <w:lang w:val="ru-RU"/>
        </w:rPr>
        <w:t>ЗАЯВКА</w:t>
      </w:r>
    </w:p>
    <w:p>
      <w:pPr>
        <w:pStyle w:val="Title"/>
        <w:rPr>
          <w:rFonts w:ascii="Courier New" w:cs="Courier New" w:hAnsi="Courier New" w:eastAsia="Courier New"/>
          <w:sz w:val="10"/>
          <w:szCs w:val="10"/>
        </w:rPr>
      </w:pPr>
    </w:p>
    <w:p>
      <w:pPr>
        <w:pStyle w:val="Title"/>
        <w:ind w:left="2694" w:firstLine="0"/>
        <w:rPr>
          <w:rFonts w:ascii="Courier New" w:cs="Courier New" w:hAnsi="Courier New" w:eastAsia="Courier New"/>
          <w:caps w:val="1"/>
          <w:color w:val="333333"/>
          <w:sz w:val="22"/>
          <w:szCs w:val="22"/>
          <w:u w:color="333333"/>
        </w:rPr>
      </w:pPr>
      <w:r>
        <w:rPr>
          <w:rFonts w:hAnsi="Courier New" w:hint="default"/>
          <w:caps w:val="1"/>
          <w:color w:val="333333"/>
          <w:sz w:val="22"/>
          <w:szCs w:val="22"/>
          <w:u w:color="333333"/>
          <w:rtl w:val="0"/>
          <w:lang w:val="ru-RU"/>
        </w:rPr>
        <w:t>на проведение аттестации персонала</w:t>
      </w:r>
      <w:r>
        <w:rPr>
          <w:rFonts w:ascii="Courier New"/>
          <w:caps w:val="1"/>
          <w:color w:val="333333"/>
          <w:sz w:val="22"/>
          <w:szCs w:val="22"/>
          <w:u w:color="333333"/>
          <w:rtl w:val="0"/>
          <w:lang w:val="ru-RU"/>
        </w:rPr>
        <w:t xml:space="preserve"> </w:t>
        <w:br w:type="textWrapping"/>
      </w:r>
      <w:r>
        <w:rPr>
          <w:rFonts w:hAnsi="Courier New" w:hint="default"/>
          <w:caps w:val="1"/>
          <w:color w:val="333333"/>
          <w:sz w:val="22"/>
          <w:szCs w:val="22"/>
          <w:u w:color="333333"/>
          <w:rtl w:val="0"/>
          <w:lang w:val="ru-RU"/>
        </w:rPr>
        <w:t>в области неразрушающего контроля</w:t>
      </w:r>
    </w:p>
    <w:p>
      <w:pPr>
        <w:pStyle w:val="Title"/>
        <w:rPr>
          <w:rFonts w:ascii="Courier New" w:cs="Courier New" w:hAnsi="Courier New" w:eastAsia="Courier New"/>
          <w:sz w:val="10"/>
          <w:szCs w:val="10"/>
        </w:rPr>
      </w:pPr>
    </w:p>
    <w:p>
      <w:pPr>
        <w:pStyle w:val="Normal"/>
        <w:rPr>
          <w:rFonts w:ascii="Courier New" w:cs="Courier New" w:hAnsi="Courier New" w:eastAsia="Courier New"/>
          <w:sz w:val="4"/>
          <w:szCs w:val="4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60"/>
        <w:gridCol w:w="9072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ЗАЯВИТЕЛЬ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9072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4"/>
          <w:szCs w:val="4"/>
        </w:rPr>
      </w:pPr>
    </w:p>
    <w:p>
      <w:pPr>
        <w:pStyle w:val="Normal"/>
        <w:ind w:left="1418" w:firstLine="0"/>
        <w:jc w:val="center"/>
        <w:rPr>
          <w:rFonts w:ascii="Courier New" w:cs="Courier New" w:hAnsi="Courier New" w:eastAsia="Courier New"/>
          <w:color w:val="333333"/>
          <w:sz w:val="16"/>
          <w:szCs w:val="16"/>
          <w:u w:color="333333"/>
        </w:rPr>
      </w:pPr>
      <w:r>
        <w:rPr>
          <w:rFonts w:ascii="Courier New"/>
          <w:color w:val="333333"/>
          <w:sz w:val="16"/>
          <w:szCs w:val="16"/>
          <w:u w:color="333333"/>
          <w:rtl w:val="0"/>
          <w:lang w:val="ru-RU"/>
        </w:rPr>
        <w:t>(</w:t>
      </w:r>
      <w:r>
        <w:rPr>
          <w:rFonts w:hAnsi="Courier New" w:hint="default"/>
          <w:color w:val="333333"/>
          <w:spacing w:val="20"/>
          <w:sz w:val="16"/>
          <w:szCs w:val="16"/>
          <w:u w:color="333333"/>
          <w:rtl w:val="0"/>
          <w:lang w:val="ru-RU"/>
        </w:rPr>
        <w:t>организация</w:t>
      </w:r>
      <w:r>
        <w:rPr>
          <w:rFonts w:ascii="Courier New"/>
          <w:color w:val="333333"/>
          <w:spacing w:val="20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hAnsi="Courier New" w:hint="default"/>
          <w:color w:val="333333"/>
          <w:spacing w:val="20"/>
          <w:sz w:val="16"/>
          <w:szCs w:val="16"/>
          <w:u w:color="333333"/>
          <w:rtl w:val="0"/>
          <w:lang w:val="ru-RU"/>
        </w:rPr>
        <w:t>частное лицо</w:t>
      </w:r>
      <w:r>
        <w:rPr>
          <w:rFonts w:ascii="Courier New"/>
          <w:color w:val="333333"/>
          <w:sz w:val="16"/>
          <w:szCs w:val="16"/>
          <w:u w:color="333333"/>
          <w:rtl w:val="0"/>
          <w:lang w:val="ru-RU"/>
        </w:rPr>
        <w:t>)</w:t>
      </w:r>
    </w:p>
    <w:p>
      <w:pPr>
        <w:pStyle w:val="Normal"/>
        <w:rPr>
          <w:rFonts w:ascii="Courier New" w:cs="Courier New" w:hAnsi="Courier New" w:eastAsia="Courier New"/>
          <w:sz w:val="4"/>
          <w:szCs w:val="4"/>
        </w:rPr>
      </w:pPr>
    </w:p>
    <w:p>
      <w:pPr>
        <w:pStyle w:val="Normal"/>
        <w:rPr>
          <w:rFonts w:ascii="Courier New" w:cs="Courier New" w:hAnsi="Courier New" w:eastAsia="Courier New"/>
          <w:sz w:val="4"/>
          <w:szCs w:val="4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32"/>
      </w:tblGrid>
      <w:tr>
        <w:tblPrEx>
          <w:shd w:val="clear" w:color="auto" w:fill="auto"/>
        </w:tblPrEx>
        <w:trPr>
          <w:trHeight w:val="185" w:hRule="atLeast"/>
        </w:trPr>
        <w:tc>
          <w:tcPr>
            <w:tcW w:type="dxa" w:w="10632"/>
            <w:tcBorders>
              <w:top w:val="dashed" w:color="ff0000" w:sz="4" w:space="0" w:shadow="0" w:frame="0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почтовый АДРЕС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</w:pPr>
            <w:r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-2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-2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ЮРИДИЧЕСКИЙ АДРЕС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-2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</w:pPr>
            <w:r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1"/>
                <w:strike w:val="0"/>
                <w:dstrike w:val="0"/>
                <w:outline w:val="0"/>
                <w:color w:val="333333"/>
                <w:spacing w:val="-2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96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ИНН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ОКПО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ОГРН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</w:r>
          </w:p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КПП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ОКВЭД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БИК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96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р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/</w:t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с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к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/</w:t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с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БАНК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</w:r>
          </w:p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</w:pPr>
            <w:r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rFonts w:ascii="Courier New" w:cs="Courier New" w:hAnsi="Courier New" w:eastAsia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Тел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./</w:t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факс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  <w:tab/>
              <w:tab/>
              <w:t>)</w:t>
              <w:tab/>
              <w:tab/>
            </w:r>
            <w:r>
              <w:rPr>
                <w:rFonts w:hAnsi="Courier New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Электронная почта</w:t>
            </w:r>
            <w:r>
              <w:rPr>
                <w:rFonts w:ascii="Courier Ne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-3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  <w:tab/>
            </w:r>
          </w:p>
        </w:tc>
      </w:tr>
      <w:tr>
        <w:tblPrEx>
          <w:shd w:val="clear" w:color="auto" w:fill="auto"/>
        </w:tblPrEx>
        <w:trPr>
          <w:trHeight w:val="12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nil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tcBorders>
              <w:top w:val="nil"/>
              <w:left w:val="dashed" w:color="ff0000" w:sz="4" w:space="0" w:shadow="0" w:frame="0"/>
              <w:bottom w:val="dashed" w:color="ff0000" w:sz="4" w:space="0" w:shadow="0" w:frame="0"/>
              <w:right w:val="dashed" w:color="ff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4"/>
          <w:szCs w:val="4"/>
        </w:rPr>
      </w:pPr>
    </w:p>
    <w:p>
      <w:pPr>
        <w:pStyle w:val="Normal"/>
        <w:rPr>
          <w:rFonts w:ascii="Courier New" w:cs="Courier New" w:hAnsi="Courier New" w:eastAsia="Courier New"/>
          <w:color w:val="ff0000"/>
          <w:sz w:val="16"/>
          <w:szCs w:val="16"/>
          <w:u w:color="ff0000"/>
        </w:rPr>
      </w:pPr>
      <w:r>
        <w:rPr>
          <w:rFonts w:ascii="Courier New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 xml:space="preserve">* </w:t>
      </w:r>
      <w:r>
        <w:rPr>
          <w:rFonts w:hAnsi="Courier New" w:hint="default"/>
          <w:b w:val="1"/>
          <w:bCs w:val="1"/>
          <w:i w:val="1"/>
          <w:iCs w:val="1"/>
          <w:color w:val="ff0000"/>
          <w:sz w:val="16"/>
          <w:szCs w:val="16"/>
          <w:u w:color="ff0000"/>
          <w:rtl w:val="0"/>
          <w:lang w:val="ru-RU"/>
        </w:rPr>
        <w:t>Примечание</w:t>
      </w:r>
      <w:r>
        <w:rPr>
          <w:rFonts w:ascii="Courier New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;</w:t>
      </w:r>
      <w:r>
        <w:rPr>
          <w:rFonts w:ascii="Courier New"/>
          <w:color w:val="ff0000"/>
          <w:sz w:val="14"/>
          <w:szCs w:val="14"/>
          <w:u w:color="ff0000"/>
          <w:rtl w:val="0"/>
          <w:lang w:val="ru-RU"/>
        </w:rPr>
        <w:t xml:space="preserve"> </w:t>
      </w:r>
      <w:r>
        <w:rPr>
          <w:rFonts w:hAnsi="Courier New" w:hint="default"/>
          <w:color w:val="ff0000"/>
          <w:spacing w:val="20"/>
          <w:sz w:val="16"/>
          <w:szCs w:val="16"/>
          <w:u w:color="ff0000"/>
          <w:rtl w:val="0"/>
          <w:lang w:val="ru-RU"/>
        </w:rPr>
        <w:t>ЗАПОЛНЯЕТСЯ ТОЛЬКО НА ОДНОМ БЛАНКЕ ПРИ ПЕРВОМ ОБРАЩЕНИИ</w:t>
      </w:r>
      <w:r>
        <w:rPr>
          <w:rFonts w:ascii="Courier New"/>
          <w:color w:val="ff0000"/>
          <w:sz w:val="16"/>
          <w:szCs w:val="16"/>
          <w:u w:color="ff0000"/>
          <w:rtl w:val="0"/>
          <w:lang w:val="ru-RU"/>
        </w:rPr>
        <w:t xml:space="preserve"> </w:t>
      </w:r>
      <w:r>
        <w:rPr>
          <w:rFonts w:hAnsi="Courier New" w:hint="default"/>
          <w:color w:val="ff0000"/>
          <w:spacing w:val="20"/>
          <w:sz w:val="16"/>
          <w:szCs w:val="16"/>
          <w:u w:color="ff0000"/>
          <w:rtl w:val="0"/>
          <w:lang w:val="ru-RU"/>
        </w:rPr>
        <w:t>ИЛИ ПРИ ИЗМЕНЕНИИ ДАННЫХ</w:t>
      </w:r>
    </w:p>
    <w:p>
      <w:pPr>
        <w:pStyle w:val="Normal"/>
        <w:rPr>
          <w:rFonts w:ascii="Courier New" w:cs="Courier New" w:hAnsi="Courier New" w:eastAsia="Courier New"/>
          <w:color w:val="333333"/>
          <w:sz w:val="6"/>
          <w:szCs w:val="6"/>
          <w:u w:color="333333"/>
        </w:rPr>
      </w:pPr>
    </w:p>
    <w:p>
      <w:pPr>
        <w:pStyle w:val="Normal"/>
        <w:rPr>
          <w:rFonts w:ascii="Courier New" w:cs="Courier New" w:hAnsi="Courier New" w:eastAsia="Courier New"/>
          <w:sz w:val="4"/>
          <w:szCs w:val="4"/>
        </w:rPr>
      </w:pPr>
    </w:p>
    <w:p>
      <w:pPr>
        <w:pStyle w:val="Normal"/>
        <w:rPr>
          <w:rFonts w:ascii="Courier New" w:cs="Courier New" w:hAnsi="Courier New" w:eastAsia="Courier New"/>
          <w:sz w:val="4"/>
          <w:szCs w:val="4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4"/>
          <w:szCs w:val="4"/>
          <w:u w:color="333333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32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10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просит </w:t>
            </w: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Экзаменационный центр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и </w:t>
            </w: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Независимый орган по аттестации персонала в области неразрушающего контроля «АЦ «НИКИМТ»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 провести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нужное отметить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):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4"/>
          <w:szCs w:val="4"/>
          <w:u w:color="333333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3"/>
        <w:gridCol w:w="283"/>
        <w:gridCol w:w="6096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ПЕРВИЧНУЮ АТТЕСТАЦИЮ </w:t>
            </w:r>
          </w:p>
        </w:tc>
        <w:tc>
          <w:tcPr>
            <w:tcW w:type="dxa" w:w="2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6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tbl>
      <w:tblPr>
        <w:tblW w:w="453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3"/>
        <w:gridCol w:w="283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ПРОДЛЕНИЕ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20"/>
                <w:kern w:val="28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808080"/>
                <w:spacing w:val="2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808080"/>
                <w:spacing w:val="2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 xml:space="preserve">после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808080"/>
                <w:spacing w:val="2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808080"/>
                <w:spacing w:val="2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>лет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808080"/>
                <w:spacing w:val="2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3"/>
        <w:gridCol w:w="283"/>
        <w:gridCol w:w="2127"/>
        <w:gridCol w:w="1559"/>
        <w:gridCol w:w="567"/>
        <w:gridCol w:w="1558"/>
        <w:gridCol w:w="285"/>
      </w:tblGrid>
      <w:tr>
        <w:tblPrEx>
          <w:shd w:val="clear" w:color="auto" w:fill="auto"/>
        </w:tblPrEx>
        <w:trPr>
          <w:trHeight w:val="530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ПОВТОРНУЮ АТТЕСТАЦИЮ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-30"/>
                <w:kern w:val="28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808080"/>
                <w:spacing w:val="-3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808080"/>
                <w:spacing w:val="-3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 xml:space="preserve">после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808080"/>
                <w:spacing w:val="-3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 xml:space="preserve">6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808080"/>
                <w:spacing w:val="-3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>лет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808080"/>
                <w:spacing w:val="-30"/>
                <w:kern w:val="28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удостоверение № </w:t>
            </w:r>
          </w:p>
        </w:tc>
        <w:tc>
          <w:tcPr>
            <w:tcW w:type="dxa" w:w="1559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</w:t>
            </w:r>
          </w:p>
        </w:tc>
        <w:tc>
          <w:tcPr>
            <w:tcW w:type="dxa" w:w="1558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8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2"/>
          <w:szCs w:val="2"/>
        </w:rPr>
      </w:pPr>
    </w:p>
    <w:tbl>
      <w:tblPr>
        <w:tblW w:w="453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3"/>
        <w:gridCol w:w="283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РАСШИРЕНИЕ ОБЛАСТИ АТТЕСТАЦИИ</w:t>
            </w:r>
          </w:p>
        </w:tc>
        <w:tc>
          <w:tcPr>
            <w:tcW w:type="dxa" w:w="2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2"/>
          <w:szCs w:val="2"/>
        </w:rPr>
      </w:pPr>
    </w:p>
    <w:p>
      <w:pPr>
        <w:pStyle w:val="Normal"/>
        <w:rPr>
          <w:rFonts w:ascii="Courier New" w:cs="Courier New" w:hAnsi="Courier New" w:eastAsia="Courier New"/>
          <w:sz w:val="8"/>
          <w:szCs w:val="8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4"/>
        <w:gridCol w:w="7938"/>
      </w:tblGrid>
      <w:tr>
        <w:tblPrEx>
          <w:shd w:val="clear" w:color="auto" w:fill="auto"/>
        </w:tblPrEx>
        <w:trPr>
          <w:trHeight w:val="565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28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 xml:space="preserve">специалиста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28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28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>ФИО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28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>)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28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7938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sz w:val="8"/>
          <w:szCs w:val="8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4"/>
          <w:szCs w:val="4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"/>
        <w:gridCol w:w="2549"/>
        <w:gridCol w:w="2125"/>
        <w:gridCol w:w="708"/>
        <w:gridCol w:w="1133"/>
        <w:gridCol w:w="3684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по</w:t>
            </w:r>
          </w:p>
        </w:tc>
        <w:tc>
          <w:tcPr>
            <w:tcW w:type="dxa" w:w="2549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методу контроля</w:t>
            </w:r>
          </w:p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jc w:val="right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на</w:t>
            </w:r>
          </w:p>
        </w:tc>
        <w:tc>
          <w:tcPr>
            <w:tcW w:type="dxa" w:w="1133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квалификационный уровень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4"/>
          <w:szCs w:val="4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4"/>
          <w:szCs w:val="4"/>
          <w:u w:color="333333"/>
        </w:rPr>
      </w:pPr>
    </w:p>
    <w:tbl>
      <w:tblPr>
        <w:tblW w:w="1063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6"/>
        <w:gridCol w:w="367"/>
        <w:gridCol w:w="283"/>
        <w:gridCol w:w="285"/>
        <w:gridCol w:w="2126"/>
        <w:gridCol w:w="1700"/>
        <w:gridCol w:w="285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864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Объекты контроля в соответствии с ПБ 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03-440-02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2"/>
                <w:szCs w:val="22"/>
                <w:u w:val="none" w:color="999999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нужное отметить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0"/>
                <w:kern w:val="28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063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Объекты котлонадзора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1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4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6"/>
            <w:gridSpan w:val="2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4"/>
          <w:szCs w:val="4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Системы газоснабжения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2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Подъемные сооружения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3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Объекты горнорудной промышленности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4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Объекты угольной промышленности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5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5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Оборудование нефтяной и газовой промышленности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3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-3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6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3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Оборудование металлургической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3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промышленности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7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tbl>
      <w:tblPr>
        <w:tblW w:w="106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1"/>
        <w:gridCol w:w="368"/>
        <w:gridCol w:w="283"/>
        <w:gridCol w:w="284"/>
        <w:gridCol w:w="3824"/>
        <w:gridCol w:w="284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Оборудование взрывопожароопасных и хим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опасных производств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2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8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890" w:hRule="atLeast"/>
        </w:trPr>
        <w:tc>
          <w:tcPr>
            <w:tcW w:type="dxa" w:w="5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 xml:space="preserve">Здания и сооружения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строительные объекты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18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67"/>
            <w:tcBorders>
              <w:top w:val="nil"/>
              <w:left w:val="nil"/>
              <w:bottom w:val="nil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4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-4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11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-4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single" w:color="99999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</w:p>
        </w:tc>
        <w:tc>
          <w:tcPr>
            <w:tcW w:type="dxa" w:w="3824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ind w:left="108" w:hanging="108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Normal"/>
        <w:rPr>
          <w:rFonts w:ascii="Courier New" w:cs="Courier New" w:hAnsi="Courier New" w:eastAsia="Courier New"/>
          <w:color w:val="333333"/>
          <w:sz w:val="2"/>
          <w:szCs w:val="2"/>
          <w:u w:color="333333"/>
        </w:rPr>
      </w:pPr>
    </w:p>
    <w:p>
      <w:pPr>
        <w:pStyle w:val="Title"/>
        <w:jc w:val="left"/>
        <w:rPr>
          <w:rFonts w:ascii="Courier New" w:cs="Courier New" w:hAnsi="Courier New" w:eastAsia="Courier New"/>
          <w:color w:val="333333"/>
          <w:spacing w:val="-10"/>
          <w:sz w:val="10"/>
          <w:szCs w:val="10"/>
          <w:u w:color="333333"/>
        </w:rPr>
      </w:pPr>
      <w:r>
        <w:rPr>
          <w:rFonts w:ascii="Courier New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  <w:lang w:val="ru-RU"/>
        </w:rPr>
        <w:t xml:space="preserve">* </w:t>
      </w:r>
      <w:r>
        <w:rPr>
          <w:rFonts w:hAnsi="Courier New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  <w:lang w:val="ru-RU"/>
        </w:rPr>
        <w:t>Примечание</w:t>
      </w:r>
      <w:r>
        <w:rPr>
          <w:rFonts w:ascii="Courier New"/>
          <w:b w:val="1"/>
          <w:bCs w:val="1"/>
          <w:i w:val="1"/>
          <w:iCs w:val="1"/>
          <w:color w:val="333333"/>
          <w:spacing w:val="-20"/>
          <w:sz w:val="18"/>
          <w:szCs w:val="18"/>
          <w:u w:color="333333"/>
          <w:rtl w:val="0"/>
          <w:lang w:val="ru-RU"/>
        </w:rPr>
        <w:t>:</w:t>
      </w:r>
      <w:r>
        <w:rPr>
          <w:rFonts w:ascii="Courier New"/>
          <w:b w:val="1"/>
          <w:bCs w:val="1"/>
          <w:color w:val="333333"/>
          <w:spacing w:val="-20"/>
          <w:sz w:val="18"/>
          <w:szCs w:val="18"/>
          <w:u w:color="333333"/>
          <w:rtl w:val="0"/>
          <w:lang w:val="ru-RU"/>
        </w:rPr>
        <w:t xml:space="preserve"> </w:t>
      </w:r>
      <w:r>
        <w:rPr>
          <w:rFonts w:hAnsi="Courier New" w:hint="default"/>
          <w:color w:val="333333"/>
          <w:spacing w:val="-10"/>
          <w:sz w:val="16"/>
          <w:szCs w:val="16"/>
          <w:u w:color="333333"/>
          <w:rtl w:val="0"/>
          <w:lang w:val="ru-RU"/>
        </w:rPr>
        <w:t xml:space="preserve">в скобках при необходимости можно произвести уточнение объектов контроля внутри пункта </w:t>
      </w:r>
      <w:r>
        <w:rPr>
          <w:rFonts w:ascii="Courier New"/>
          <w:color w:val="333333"/>
          <w:spacing w:val="-10"/>
          <w:sz w:val="16"/>
          <w:szCs w:val="16"/>
          <w:u w:color="333333"/>
          <w:rtl w:val="0"/>
          <w:lang w:val="ru-RU"/>
        </w:rPr>
        <w:t>(</w:t>
      </w:r>
      <w:r>
        <w:rPr>
          <w:rFonts w:hAnsi="Courier New" w:hint="default"/>
          <w:color w:val="333333"/>
          <w:spacing w:val="-10"/>
          <w:sz w:val="16"/>
          <w:szCs w:val="16"/>
          <w:u w:color="333333"/>
          <w:rtl w:val="0"/>
          <w:lang w:val="ru-RU"/>
        </w:rPr>
        <w:t>указать подпункты</w:t>
      </w:r>
      <w:r>
        <w:rPr>
          <w:rFonts w:ascii="Courier New"/>
          <w:color w:val="333333"/>
          <w:spacing w:val="-10"/>
          <w:sz w:val="16"/>
          <w:szCs w:val="16"/>
          <w:u w:color="333333"/>
          <w:rtl w:val="0"/>
          <w:lang w:val="ru-RU"/>
        </w:rPr>
        <w:t>)</w:t>
      </w:r>
    </w:p>
    <w:p>
      <w:pPr>
        <w:pStyle w:val="Title"/>
        <w:rPr>
          <w:rFonts w:ascii="Courier New" w:cs="Courier New" w:hAnsi="Courier New" w:eastAsia="Courier New"/>
          <w:color w:val="333333"/>
          <w:sz w:val="10"/>
          <w:szCs w:val="10"/>
          <w:u w:color="333333"/>
        </w:rPr>
      </w:pPr>
    </w:p>
    <w:tbl>
      <w:tblPr>
        <w:tblW w:w="10632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6"/>
        <w:gridCol w:w="1946"/>
        <w:gridCol w:w="283"/>
        <w:gridCol w:w="281"/>
        <w:gridCol w:w="845"/>
        <w:gridCol w:w="562"/>
        <w:gridCol w:w="704"/>
        <w:gridCol w:w="349"/>
        <w:gridCol w:w="420"/>
        <w:gridCol w:w="572"/>
        <w:gridCol w:w="238"/>
        <w:gridCol w:w="746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619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both"/>
            </w:pP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Опыт практической работы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 по данному методу НК</w:t>
            </w:r>
          </w:p>
        </w:tc>
        <w:tc>
          <w:tcPr>
            <w:tcW w:type="dxa" w:w="140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both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 xml:space="preserve">лет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года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2"/>
                <w:szCs w:val="22"/>
                <w:u w:val="none" w:color="333333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ind w:left="34"/>
              <w:jc w:val="both"/>
              <w:rPr>
                <w:rFonts w:ascii="Courier New" w:cs="Courier New" w:hAnsi="Courier New" w:eastAsia="Courier New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</w:pPr>
          </w:p>
          <w:p>
            <w:pPr>
              <w:pStyle w:val="Title"/>
              <w:ind w:left="34"/>
              <w:jc w:val="both"/>
              <w:rPr>
                <w:rFonts w:ascii="Courier New" w:cs="Courier New" w:hAnsi="Courier New" w:eastAsia="Courier New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Документы</w:t>
            </w:r>
            <w:r>
              <w:rPr>
                <w:rFonts w:ascii="Courier New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Courier New" w:hint="default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предоставляемые Заявителем дополнительно к заявке</w:t>
            </w:r>
            <w:r>
              <w:rPr>
                <w:rFonts w:ascii="Courier New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Courier New" w:hint="default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для прохождения аттестации</w:t>
            </w:r>
            <w:r>
              <w:rPr>
                <w:rFonts w:ascii="Courier New"/>
                <w:b w:val="1"/>
                <w:bCs w:val="1"/>
                <w:caps w:val="1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Title"/>
              <w:jc w:val="left"/>
              <w:rPr>
                <w:rFonts w:ascii="Courier New" w:cs="Courier New" w:hAnsi="Courier New" w:eastAsia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Документ об образовании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копию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).</w:t>
            </w:r>
          </w:p>
          <w:p>
            <w:pPr>
              <w:pStyle w:val="Title"/>
              <w:jc w:val="left"/>
              <w:rPr>
                <w:rFonts w:ascii="Courier New" w:cs="Courier New" w:hAnsi="Courier New" w:eastAsia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Документы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подтверждающие наличие специальной подготовки с указанием количества часов и аттестации по другим методам НК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при их наличии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).</w:t>
            </w:r>
          </w:p>
          <w:p>
            <w:pPr>
              <w:pStyle w:val="Title"/>
              <w:ind w:left="256" w:hanging="256"/>
              <w:jc w:val="left"/>
              <w:rPr>
                <w:rFonts w:ascii="Courier New" w:cs="Courier New" w:hAnsi="Courier New" w:eastAsia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Справка об опыте практической деятельности по заявленному методу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Title"/>
              <w:spacing w:line="216" w:lineRule="auto"/>
              <w:jc w:val="left"/>
              <w:rPr>
                <w:rFonts w:ascii="Courier New" w:cs="Courier New" w:hAnsi="Courier New" w:eastAsia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Медицинское заключение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справку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).</w:t>
            </w:r>
          </w:p>
          <w:p>
            <w:pPr>
              <w:pStyle w:val="Title"/>
              <w:jc w:val="left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5. 2 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 xml:space="preserve">фотографии 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(3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×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ff0000"/>
                <w:spacing w:val="20"/>
                <w:kern w:val="0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ru-RU"/>
              </w:rPr>
              <w:t>4).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right"/>
              <w:rPr>
                <w:rFonts w:ascii="Courier New" w:cs="Courier New" w:hAnsi="Courier New" w:eastAsia="Courier New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Courier New" w:hint="defaul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Руководитель организаци</w:t>
            </w:r>
            <w:r>
              <w:rPr>
                <w:rFonts w:hAnsi="Courier New" w:hint="default"/>
                <w:caps w:val="1"/>
                <w:strike w:val="0"/>
                <w:dstrike w:val="0"/>
                <w:outline w:val="0"/>
                <w:color w:val="000000"/>
                <w:spacing w:val="2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</w:p>
          <w:p>
            <w:pPr>
              <w:pStyle w:val="Title"/>
              <w:jc w:val="right"/>
            </w:pPr>
            <w:r>
              <w:rPr>
                <w:rFonts w:ascii="Courier New"/>
                <w:caps w:val="1"/>
                <w:strike w:val="0"/>
                <w:dstrike w:val="0"/>
                <w:outline w:val="0"/>
                <w:color w:val="000000"/>
                <w:spacing w:val="9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1"/>
                <w:strike w:val="0"/>
                <w:dstrike w:val="0"/>
                <w:outline w:val="0"/>
                <w:color w:val="000000"/>
                <w:spacing w:val="9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Courier New"/>
                <w:caps w:val="1"/>
                <w:strike w:val="0"/>
                <w:dstrike w:val="0"/>
                <w:outline w:val="0"/>
                <w:color w:val="000000"/>
                <w:spacing w:val="9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Courier New" w:hint="default"/>
                <w:caps w:val="1"/>
                <w:strike w:val="0"/>
                <w:dstrike w:val="0"/>
                <w:outline w:val="0"/>
                <w:color w:val="000000"/>
                <w:spacing w:val="9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Заявител</w:t>
            </w:r>
            <w:r>
              <w:rPr>
                <w:rFonts w:hAnsi="Courier New" w:hint="default"/>
                <w:caps w:val="1"/>
                <w:strike w:val="0"/>
                <w:dstrike w:val="0"/>
                <w:outline w:val="0"/>
                <w:color w:val="000000"/>
                <w:spacing w:val="16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ь</w:t>
            </w:r>
          </w:p>
        </w:tc>
        <w:tc>
          <w:tcPr>
            <w:tcW w:type="dxa" w:w="19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2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</w:p>
        </w:tc>
        <w:tc>
          <w:tcPr>
            <w:tcW w:type="dxa" w:w="1976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68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подпись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8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92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3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6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должность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68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right"/>
            </w:pP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Courier New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Courier Ne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8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5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right"/>
            </w:pP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le"/>
              <w:jc w:val="left"/>
            </w:pPr>
            <w:r>
              <w:rPr>
                <w:rFonts w:hAnsi="Courier Ne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Title"/>
        <w:ind w:left="108" w:hanging="108"/>
      </w:pPr>
      <w:r>
        <w:rPr>
          <w:rFonts w:ascii="Courier New" w:cs="Courier New" w:hAnsi="Courier New" w:eastAsia="Courier New"/>
          <w:color w:val="333333"/>
          <w:sz w:val="10"/>
          <w:szCs w:val="10"/>
          <w:u w:color="333333"/>
        </w:rPr>
        <w:br w:type="textWrapping"/>
      </w:r>
      <w:r>
        <w:rPr>
          <w:rFonts w:ascii="Courier New" w:cs="Courier New" w:hAnsi="Courier New" w:eastAsia="Courier New"/>
          <w:color w:val="333333"/>
          <w:sz w:val="4"/>
          <w:szCs w:val="4"/>
          <w:u w:color="333333"/>
        </w:rPr>
        <w:br w:type="page"/>
      </w:r>
    </w:p>
    <w:p>
      <w:pPr>
        <w:pStyle w:val="Title"/>
        <w:ind w:left="108" w:hanging="108"/>
      </w:pPr>
    </w:p>
    <w:sectPr>
      <w:headerReference w:type="default" r:id="rId4"/>
      <w:footerReference w:type="default" r:id="rId5"/>
      <w:pgSz w:w="11900" w:h="16840" w:orient="portrait"/>
      <w:pgMar w:top="425" w:right="425" w:bottom="567" w:left="851" w:header="425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